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728" w:rsidRDefault="00172728" w:rsidP="00172728">
      <w:pPr>
        <w:ind w:right="-157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</w:t>
      </w:r>
      <w:r>
        <w:rPr>
          <w:b/>
          <w:sz w:val="28"/>
          <w:szCs w:val="28"/>
        </w:rPr>
        <w:t>О</w:t>
      </w:r>
      <w:r w:rsidRPr="00211ECB">
        <w:rPr>
          <w:b/>
          <w:sz w:val="28"/>
          <w:szCs w:val="28"/>
        </w:rPr>
        <w:t>БЩИНСКИ  СЪВЕТ – ЧЕРНООЧЕНЕ, ОБЛАСТ  КЪРДЖАЛИ</w:t>
      </w:r>
    </w:p>
    <w:p w:rsidR="00172728" w:rsidRDefault="00172728" w:rsidP="004D5CAC">
      <w:pPr>
        <w:jc w:val="both"/>
        <w:rPr>
          <w:b/>
          <w:sz w:val="32"/>
          <w:szCs w:val="32"/>
          <w:lang w:val="en-US"/>
        </w:rPr>
      </w:pPr>
    </w:p>
    <w:p w:rsidR="004D5CAC" w:rsidRDefault="004D5CAC" w:rsidP="004D5CAC">
      <w:pPr>
        <w:jc w:val="both"/>
        <w:rPr>
          <w:b/>
          <w:sz w:val="32"/>
          <w:szCs w:val="32"/>
          <w:lang w:val="en-US"/>
        </w:rPr>
      </w:pPr>
    </w:p>
    <w:p w:rsidR="00172728" w:rsidRDefault="00172728" w:rsidP="00172728">
      <w:pPr>
        <w:ind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en-US"/>
        </w:rPr>
        <w:t xml:space="preserve">      </w:t>
      </w:r>
      <w:r>
        <w:rPr>
          <w:b/>
          <w:sz w:val="28"/>
          <w:szCs w:val="28"/>
        </w:rPr>
        <w:t>Р  Е  Ш  Е  Н  И  Е  №</w:t>
      </w:r>
      <w:r w:rsidR="00A53BFE">
        <w:rPr>
          <w:b/>
          <w:sz w:val="28"/>
          <w:szCs w:val="28"/>
          <w:lang w:val="en-US"/>
        </w:rPr>
        <w:t>4</w:t>
      </w:r>
      <w:r w:rsidR="00CF6F6A">
        <w:rPr>
          <w:b/>
          <w:sz w:val="28"/>
          <w:szCs w:val="28"/>
          <w:lang w:val="en-US"/>
        </w:rPr>
        <w:t>2</w:t>
      </w:r>
    </w:p>
    <w:p w:rsidR="00172728" w:rsidRPr="00F20925" w:rsidRDefault="00172728" w:rsidP="00172728">
      <w:pPr>
        <w:ind w:firstLine="708"/>
        <w:jc w:val="both"/>
        <w:rPr>
          <w:b/>
          <w:sz w:val="28"/>
          <w:szCs w:val="28"/>
          <w:lang w:val="en-US"/>
        </w:rPr>
      </w:pPr>
    </w:p>
    <w:p w:rsidR="004D5CAC" w:rsidRDefault="00172728" w:rsidP="004D5CAC">
      <w:pPr>
        <w:ind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>
        <w:rPr>
          <w:b/>
          <w:sz w:val="28"/>
          <w:szCs w:val="28"/>
          <w:lang w:val="en-US"/>
        </w:rPr>
        <w:t xml:space="preserve">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en-US"/>
        </w:rPr>
        <w:t xml:space="preserve">   </w:t>
      </w:r>
      <w:r>
        <w:rPr>
          <w:b/>
          <w:sz w:val="28"/>
          <w:szCs w:val="28"/>
        </w:rPr>
        <w:t xml:space="preserve">от </w:t>
      </w:r>
      <w:r w:rsidR="008063E4">
        <w:rPr>
          <w:b/>
          <w:sz w:val="28"/>
          <w:szCs w:val="28"/>
          <w:lang w:val="en-US"/>
        </w:rPr>
        <w:t>23</w:t>
      </w:r>
      <w:r>
        <w:rPr>
          <w:b/>
          <w:sz w:val="28"/>
          <w:szCs w:val="28"/>
        </w:rPr>
        <w:t>.</w:t>
      </w:r>
      <w:r w:rsidR="00A53BFE">
        <w:rPr>
          <w:b/>
          <w:sz w:val="28"/>
          <w:szCs w:val="28"/>
          <w:lang w:val="en-US"/>
        </w:rPr>
        <w:t>04</w:t>
      </w:r>
      <w:r>
        <w:rPr>
          <w:b/>
          <w:sz w:val="28"/>
          <w:szCs w:val="28"/>
        </w:rPr>
        <w:t>.201</w:t>
      </w:r>
      <w:r>
        <w:rPr>
          <w:b/>
          <w:sz w:val="28"/>
          <w:szCs w:val="28"/>
          <w:lang w:val="en-US"/>
        </w:rPr>
        <w:t>9</w:t>
      </w:r>
      <w:r>
        <w:rPr>
          <w:b/>
          <w:sz w:val="28"/>
          <w:szCs w:val="28"/>
        </w:rPr>
        <w:t xml:space="preserve"> година</w:t>
      </w:r>
    </w:p>
    <w:p w:rsidR="004D5CAC" w:rsidRDefault="004D5CAC" w:rsidP="004D5CAC">
      <w:pPr>
        <w:ind w:firstLine="708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</w:t>
      </w:r>
      <w:r w:rsidRPr="00C06398">
        <w:rPr>
          <w:b/>
          <w:sz w:val="28"/>
          <w:szCs w:val="28"/>
        </w:rPr>
        <w:t xml:space="preserve"> </w:t>
      </w:r>
    </w:p>
    <w:p w:rsidR="004D5CAC" w:rsidRPr="004D5CAC" w:rsidRDefault="004D5CAC" w:rsidP="004D5CAC">
      <w:pPr>
        <w:ind w:right="383"/>
        <w:rPr>
          <w:b/>
          <w:sz w:val="28"/>
          <w:szCs w:val="28"/>
          <w:lang w:val="en-US"/>
        </w:rPr>
      </w:pP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</w:t>
      </w:r>
      <w:r>
        <w:rPr>
          <w:b/>
          <w:color w:val="auto"/>
          <w:sz w:val="28"/>
          <w:szCs w:val="28"/>
          <w:lang w:val="en-US"/>
        </w:rPr>
        <w:t xml:space="preserve"> </w:t>
      </w:r>
      <w:r w:rsidRPr="00301DEE">
        <w:rPr>
          <w:b/>
          <w:color w:val="auto"/>
          <w:sz w:val="28"/>
          <w:szCs w:val="28"/>
        </w:rPr>
        <w:t>На основание чл.21, ал.1, т.8 от ЗМСМА и чл.14, ал.7 от</w:t>
      </w:r>
      <w:r>
        <w:rPr>
          <w:b/>
          <w:color w:val="auto"/>
          <w:sz w:val="28"/>
          <w:szCs w:val="28"/>
        </w:rPr>
        <w:t xml:space="preserve"> ЗОС във връзка с</w:t>
      </w:r>
      <w:r>
        <w:rPr>
          <w:b/>
          <w:color w:val="auto"/>
          <w:sz w:val="28"/>
          <w:szCs w:val="28"/>
          <w:lang w:val="en-US"/>
        </w:rPr>
        <w:t xml:space="preserve"> </w:t>
      </w:r>
      <w:r>
        <w:rPr>
          <w:b/>
          <w:color w:val="auto"/>
          <w:sz w:val="28"/>
          <w:szCs w:val="28"/>
        </w:rPr>
        <w:t xml:space="preserve">чл.16, ал.1 </w:t>
      </w:r>
      <w:r w:rsidRPr="00301DEE">
        <w:rPr>
          <w:b/>
          <w:color w:val="auto"/>
          <w:sz w:val="28"/>
          <w:szCs w:val="28"/>
        </w:rPr>
        <w:t>от Наредбата за реда за придобиване, управление и разпореждане с общинска собственост, §12, точка 2 от ПЗР към Закона за изменение и допълнение на Закона за водите (ДВ бр.103/29.11.2013 г.), Общински съвет – Черноочене: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>І. Дава съгласие да бъде открита процедура за избор на оператор за възлагане стопанисването, поддръжката и експлоатацията на воден обект-публична общинска собственост чрез предоставянето му под наем :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>– Воден обект с кад.№ 001224 с площ 5885,00 кв. м.,, в землището на с.Паничково с ЕКАТТЕ 55395 , при начална годишна наемна цена 85,00 лв. без ДДС.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>ІІ. Упълномощава Кмета на общината да предприеме необходимите действия за избор на оператор чрез провеждане на публичен търг по реда на глава VІІ от Наредбата за р</w:t>
      </w:r>
      <w:r>
        <w:rPr>
          <w:b/>
          <w:color w:val="auto"/>
          <w:sz w:val="28"/>
          <w:szCs w:val="28"/>
        </w:rPr>
        <w:t>еда за придобиване, управление</w:t>
      </w:r>
      <w:r>
        <w:rPr>
          <w:b/>
          <w:color w:val="auto"/>
          <w:sz w:val="28"/>
          <w:szCs w:val="28"/>
          <w:lang w:val="en-US"/>
        </w:rPr>
        <w:t xml:space="preserve"> </w:t>
      </w:r>
      <w:r w:rsidRPr="00301DEE">
        <w:rPr>
          <w:b/>
          <w:color w:val="auto"/>
          <w:sz w:val="28"/>
          <w:szCs w:val="28"/>
        </w:rPr>
        <w:t>и разпореждане с общинска собственост на Общински съвет – Черноочене.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>1. Определя срок на договора за избор на оператор за възлагане стопанисването, поддръжката и експлоатацията на воден обект – 10 / десет / години.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>2. Специфичните условия към участниците в търга да бъдат юридически лица или еднолични търговци, регистрирани по реда на Търговски закон.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>3. Определя следните договорни условия.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>3.1. След подписване на договора за избор на оператор същият се задължава съгласно чл.50, ал.3,т.1 от Закона за водите да се снабди с разрешително за водовземане и / или за ползване на воден обект, което се издава от Кмета на община Черноочене по реда на чл.52,ал.1, т.3 от Закона за водите.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>3.2. Операторът да спазва изискванията на Наредба 13 за условията и реда за осъществяване на техническа експлоатация на язовирните стени и съоръженията към тях,/приета с ДВ. бр. 17 от 2004 год., както и Правилника за правилна и безопасна експлоатация и поддържане на съоръженията на хидромелиоративната инфраструктура, приет с ДВ. бр.97 от 01.11.2004 година.</w:t>
      </w:r>
    </w:p>
    <w:p w:rsidR="004D5CAC" w:rsidRPr="00301DEE" w:rsidRDefault="004D5CAC" w:rsidP="004D5CAC">
      <w:pPr>
        <w:pStyle w:val="ab"/>
        <w:shd w:val="clear" w:color="auto" w:fill="FFFFFF"/>
        <w:spacing w:before="0" w:beforeAutospacing="0" w:after="0" w:afterAutospacing="0"/>
        <w:jc w:val="both"/>
        <w:rPr>
          <w:b/>
          <w:color w:val="auto"/>
          <w:sz w:val="28"/>
          <w:szCs w:val="28"/>
        </w:rPr>
      </w:pPr>
      <w:r w:rsidRPr="00301DEE">
        <w:rPr>
          <w:b/>
          <w:color w:val="auto"/>
          <w:sz w:val="28"/>
          <w:szCs w:val="28"/>
        </w:rPr>
        <w:t xml:space="preserve">ІІІ. Датите за провеждане на първоначални и евентуални повторни публични търгове, сроковете за подаване на офертите, депозитите и таксите за участие и други допълнителни условия да се посочат със заповед на </w:t>
      </w:r>
      <w:r w:rsidRPr="00301DEE">
        <w:rPr>
          <w:b/>
          <w:color w:val="auto"/>
          <w:sz w:val="28"/>
          <w:szCs w:val="28"/>
        </w:rPr>
        <w:lastRenderedPageBreak/>
        <w:t>Кмета на Община Черноочене за провеждане на търгове за отдаване под наем на имот – общинска собственост.</w:t>
      </w:r>
    </w:p>
    <w:p w:rsidR="004D5CAC" w:rsidRPr="00301DEE" w:rsidRDefault="004D5CAC" w:rsidP="004D5CAC">
      <w:pPr>
        <w:ind w:right="383"/>
        <w:rPr>
          <w:b/>
          <w:sz w:val="28"/>
          <w:szCs w:val="28"/>
          <w:lang w:val="en-US"/>
        </w:rPr>
      </w:pPr>
    </w:p>
    <w:p w:rsidR="00172728" w:rsidRDefault="00172728" w:rsidP="00172728">
      <w:pPr>
        <w:ind w:firstLine="708"/>
        <w:jc w:val="both"/>
        <w:rPr>
          <w:b/>
          <w:sz w:val="28"/>
          <w:szCs w:val="28"/>
          <w:lang w:val="en-US"/>
        </w:rPr>
      </w:pPr>
    </w:p>
    <w:p w:rsidR="0026411B" w:rsidRPr="004D5CAC" w:rsidRDefault="0026411B" w:rsidP="0026411B">
      <w:pPr>
        <w:pStyle w:val="a9"/>
        <w:rPr>
          <w:rStyle w:val="a4"/>
          <w:lang w:val="en-US"/>
        </w:rPr>
      </w:pPr>
    </w:p>
    <w:p w:rsidR="0026411B" w:rsidRPr="003E416B" w:rsidRDefault="0026411B" w:rsidP="0026411B">
      <w:pPr>
        <w:jc w:val="both"/>
        <w:rPr>
          <w:b/>
          <w:lang w:val="en-US"/>
        </w:rPr>
      </w:pPr>
    </w:p>
    <w:p w:rsidR="00A53BFE" w:rsidRDefault="00A53BFE" w:rsidP="00A53BFE">
      <w:pPr>
        <w:ind w:right="203"/>
        <w:jc w:val="both"/>
        <w:rPr>
          <w:b/>
          <w:sz w:val="32"/>
          <w:szCs w:val="32"/>
          <w:lang w:val="en-US"/>
        </w:rPr>
      </w:pPr>
    </w:p>
    <w:p w:rsidR="00A53BFE" w:rsidRPr="00911A8B" w:rsidRDefault="00A53BFE" w:rsidP="00A53BFE">
      <w:pPr>
        <w:ind w:right="203"/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 xml:space="preserve">         </w:t>
      </w:r>
      <w:r>
        <w:rPr>
          <w:b/>
          <w:sz w:val="28"/>
          <w:szCs w:val="28"/>
        </w:rPr>
        <w:t>В гласуването участваха 1</w:t>
      </w:r>
      <w:r>
        <w:rPr>
          <w:b/>
          <w:sz w:val="28"/>
          <w:szCs w:val="28"/>
          <w:lang w:val="en-US"/>
        </w:rPr>
        <w:t>7</w:t>
      </w:r>
      <w:r>
        <w:rPr>
          <w:b/>
          <w:sz w:val="28"/>
          <w:szCs w:val="28"/>
        </w:rPr>
        <w:t xml:space="preserve"> общински съветници,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от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които 1</w:t>
      </w:r>
      <w:r>
        <w:rPr>
          <w:b/>
          <w:sz w:val="28"/>
          <w:szCs w:val="28"/>
          <w:lang w:val="en-US"/>
        </w:rPr>
        <w:t>7</w:t>
      </w:r>
      <w:r>
        <w:rPr>
          <w:b/>
          <w:sz w:val="28"/>
          <w:szCs w:val="28"/>
        </w:rPr>
        <w:t xml:space="preserve"> гласа “За”, „Против” и “Въздържал се”- няма.  </w:t>
      </w:r>
    </w:p>
    <w:p w:rsidR="00A53BFE" w:rsidRDefault="00A53BFE" w:rsidP="00A53BFE">
      <w:pPr>
        <w:ind w:right="203"/>
        <w:jc w:val="both"/>
        <w:rPr>
          <w:b/>
          <w:sz w:val="28"/>
          <w:szCs w:val="28"/>
          <w:lang w:val="en-US"/>
        </w:rPr>
      </w:pPr>
    </w:p>
    <w:p w:rsidR="0026411B" w:rsidRDefault="0026411B" w:rsidP="0026411B">
      <w:pPr>
        <w:jc w:val="both"/>
        <w:rPr>
          <w:sz w:val="28"/>
          <w:szCs w:val="28"/>
          <w:lang w:val="en-US"/>
        </w:rPr>
      </w:pPr>
    </w:p>
    <w:p w:rsidR="0026411B" w:rsidRDefault="0026411B" w:rsidP="0026411B">
      <w:pPr>
        <w:jc w:val="both"/>
        <w:rPr>
          <w:sz w:val="28"/>
          <w:szCs w:val="28"/>
          <w:lang w:val="en-US"/>
        </w:rPr>
      </w:pPr>
    </w:p>
    <w:p w:rsidR="00172728" w:rsidRDefault="00172728" w:rsidP="00172728">
      <w:pPr>
        <w:ind w:right="203"/>
        <w:jc w:val="both"/>
        <w:rPr>
          <w:b/>
          <w:sz w:val="28"/>
          <w:szCs w:val="28"/>
          <w:lang w:val="en-US"/>
        </w:rPr>
      </w:pPr>
    </w:p>
    <w:p w:rsidR="00172728" w:rsidRDefault="00172728" w:rsidP="00172728">
      <w:pPr>
        <w:ind w:right="203"/>
        <w:jc w:val="both"/>
        <w:rPr>
          <w:b/>
          <w:sz w:val="28"/>
          <w:szCs w:val="28"/>
          <w:lang w:val="en-US"/>
        </w:rPr>
      </w:pPr>
    </w:p>
    <w:p w:rsidR="00172728" w:rsidRPr="00594DD2" w:rsidRDefault="00172728" w:rsidP="00172728">
      <w:pPr>
        <w:ind w:right="203"/>
        <w:jc w:val="both"/>
        <w:rPr>
          <w:b/>
          <w:sz w:val="28"/>
          <w:szCs w:val="28"/>
          <w:lang w:val="en-US"/>
        </w:rPr>
      </w:pPr>
    </w:p>
    <w:p w:rsidR="00172728" w:rsidRPr="004E030A" w:rsidRDefault="00172728" w:rsidP="00172728">
      <w:pPr>
        <w:ind w:right="203"/>
        <w:jc w:val="both"/>
        <w:rPr>
          <w:b/>
          <w:sz w:val="28"/>
          <w:szCs w:val="28"/>
          <w:lang w:val="en-US"/>
        </w:rPr>
      </w:pPr>
    </w:p>
    <w:p w:rsidR="00172728" w:rsidRPr="000B6547" w:rsidRDefault="00172728" w:rsidP="00172728">
      <w:pPr>
        <w:ind w:left="2124" w:right="-828"/>
        <w:jc w:val="both"/>
        <w:outlineLvl w:val="0"/>
        <w:rPr>
          <w:b/>
          <w:sz w:val="28"/>
          <w:szCs w:val="28"/>
          <w:lang w:val="en-US"/>
        </w:rPr>
      </w:pPr>
      <w:r w:rsidRPr="0099598B">
        <w:rPr>
          <w:b/>
          <w:sz w:val="28"/>
          <w:szCs w:val="28"/>
        </w:rPr>
        <w:t xml:space="preserve">ПРЕДСЕДАТЕЛ НА ОбС:    </w:t>
      </w: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  <w:lang w:val="en-US"/>
        </w:rPr>
        <w:t xml:space="preserve">   </w:t>
      </w:r>
    </w:p>
    <w:p w:rsidR="00172728" w:rsidRPr="00F20925" w:rsidRDefault="00172728" w:rsidP="00172728">
      <w:pPr>
        <w:ind w:left="4248" w:right="-828" w:firstLine="708"/>
        <w:jc w:val="both"/>
        <w:outlineLvl w:val="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/</w:t>
      </w:r>
      <w:r w:rsidRPr="0099598B">
        <w:rPr>
          <w:b/>
          <w:sz w:val="28"/>
          <w:szCs w:val="28"/>
        </w:rPr>
        <w:t>БЕДРИЕ  ГАЗИЮМЕР/</w:t>
      </w:r>
    </w:p>
    <w:p w:rsidR="003342BA" w:rsidRDefault="003342BA"/>
    <w:sectPr w:rsidR="003342BA" w:rsidSect="00D4766E">
      <w:headerReference w:type="even" r:id="rId7"/>
      <w:headerReference w:type="default" r:id="rId8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13BD" w:rsidRDefault="007D13BD" w:rsidP="00677748">
      <w:r>
        <w:separator/>
      </w:r>
    </w:p>
  </w:endnote>
  <w:endnote w:type="continuationSeparator" w:id="0">
    <w:p w:rsidR="007D13BD" w:rsidRDefault="007D13BD" w:rsidP="00677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13BD" w:rsidRDefault="007D13BD" w:rsidP="00677748">
      <w:r>
        <w:separator/>
      </w:r>
    </w:p>
  </w:footnote>
  <w:footnote w:type="continuationSeparator" w:id="0">
    <w:p w:rsidR="007D13BD" w:rsidRDefault="007D13BD" w:rsidP="006777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74" w:rsidRDefault="008A0F81" w:rsidP="00420EF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7272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20C74" w:rsidRDefault="007D13BD" w:rsidP="005140B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74" w:rsidRDefault="007D13BD" w:rsidP="00420EFA">
    <w:pPr>
      <w:pStyle w:val="a6"/>
      <w:framePr w:wrap="around" w:vAnchor="text" w:hAnchor="margin" w:xAlign="right" w:y="1"/>
      <w:rPr>
        <w:rStyle w:val="a8"/>
      </w:rPr>
    </w:pPr>
  </w:p>
  <w:p w:rsidR="00920C74" w:rsidRDefault="007D13BD" w:rsidP="001B05DF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5683F"/>
    <w:multiLevelType w:val="hybridMultilevel"/>
    <w:tmpl w:val="9DDA1AD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ind w:left="3588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2728"/>
    <w:rsid w:val="00007E4B"/>
    <w:rsid w:val="00037DCB"/>
    <w:rsid w:val="000E35E9"/>
    <w:rsid w:val="00172728"/>
    <w:rsid w:val="002074DA"/>
    <w:rsid w:val="0026411B"/>
    <w:rsid w:val="002D1B7E"/>
    <w:rsid w:val="002E088C"/>
    <w:rsid w:val="003342BA"/>
    <w:rsid w:val="003F25AE"/>
    <w:rsid w:val="0044721E"/>
    <w:rsid w:val="00485C38"/>
    <w:rsid w:val="004C0ED8"/>
    <w:rsid w:val="004D5CAC"/>
    <w:rsid w:val="005B6B21"/>
    <w:rsid w:val="005F1E87"/>
    <w:rsid w:val="00677748"/>
    <w:rsid w:val="00715CC3"/>
    <w:rsid w:val="007D13BD"/>
    <w:rsid w:val="008063E4"/>
    <w:rsid w:val="008537B4"/>
    <w:rsid w:val="008A0F81"/>
    <w:rsid w:val="00936E7C"/>
    <w:rsid w:val="00981078"/>
    <w:rsid w:val="009E7572"/>
    <w:rsid w:val="009F00A7"/>
    <w:rsid w:val="00A11BAA"/>
    <w:rsid w:val="00A53BFE"/>
    <w:rsid w:val="00B63CE1"/>
    <w:rsid w:val="00C45726"/>
    <w:rsid w:val="00C80B00"/>
    <w:rsid w:val="00CC4906"/>
    <w:rsid w:val="00CF6F6A"/>
    <w:rsid w:val="00D708B4"/>
    <w:rsid w:val="00E44AA1"/>
    <w:rsid w:val="00E5164D"/>
    <w:rsid w:val="00E632AD"/>
    <w:rsid w:val="00EC2A6A"/>
    <w:rsid w:val="00F14E08"/>
    <w:rsid w:val="00FF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2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  <w:style w:type="paragraph" w:styleId="a6">
    <w:name w:val="header"/>
    <w:basedOn w:val="a"/>
    <w:link w:val="a7"/>
    <w:rsid w:val="00172728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172728"/>
    <w:rPr>
      <w:sz w:val="24"/>
      <w:szCs w:val="24"/>
    </w:rPr>
  </w:style>
  <w:style w:type="character" w:styleId="a8">
    <w:name w:val="page number"/>
    <w:basedOn w:val="a0"/>
    <w:rsid w:val="00172728"/>
  </w:style>
  <w:style w:type="paragraph" w:styleId="a9">
    <w:name w:val="Subtitle"/>
    <w:basedOn w:val="a"/>
    <w:next w:val="a"/>
    <w:link w:val="aa"/>
    <w:qFormat/>
    <w:rsid w:val="0026411B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лавие Знак"/>
    <w:basedOn w:val="a0"/>
    <w:link w:val="a9"/>
    <w:rsid w:val="0026411B"/>
    <w:rPr>
      <w:rFonts w:ascii="Cambria" w:hAnsi="Cambria"/>
      <w:sz w:val="24"/>
      <w:szCs w:val="24"/>
    </w:rPr>
  </w:style>
  <w:style w:type="paragraph" w:styleId="ab">
    <w:name w:val="Normal (Web)"/>
    <w:basedOn w:val="a"/>
    <w:uiPriority w:val="99"/>
    <w:rsid w:val="004D5CAC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2019-03-21T07:46:00Z</dcterms:created>
  <dcterms:modified xsi:type="dcterms:W3CDTF">2019-04-25T08:13:00Z</dcterms:modified>
</cp:coreProperties>
</file>